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4E7263" w14:textId="4C5740AC" w:rsidR="00C27EE5" w:rsidRDefault="00B61831">
      <w:pPr>
        <w:rPr>
          <w:b/>
          <w:color w:val="2E74B5" w:themeColor="accent1" w:themeShade="BF"/>
        </w:rPr>
      </w:pPr>
      <w:r w:rsidRPr="00233836">
        <w:rPr>
          <w:b/>
          <w:color w:val="2E74B5" w:themeColor="accent1" w:themeShade="BF"/>
        </w:rPr>
        <w:t xml:space="preserve">Special </w:t>
      </w:r>
      <w:r w:rsidR="00233836" w:rsidRPr="00233836">
        <w:rPr>
          <w:b/>
          <w:color w:val="2E74B5" w:themeColor="accent1" w:themeShade="BF"/>
        </w:rPr>
        <w:t xml:space="preserve">resolution </w:t>
      </w:r>
      <w:r w:rsidR="00572DFB">
        <w:rPr>
          <w:b/>
          <w:color w:val="2E74B5" w:themeColor="accent1" w:themeShade="BF"/>
        </w:rPr>
        <w:t>2</w:t>
      </w:r>
    </w:p>
    <w:p w14:paraId="4F870460" w14:textId="361B38ED" w:rsidR="00233836" w:rsidRPr="00756F1B" w:rsidRDefault="00233836">
      <w:pPr>
        <w:rPr>
          <w:rFonts w:cs="Times New Roman (Body CS)"/>
          <w:strike/>
          <w:color w:val="000000" w:themeColor="text1"/>
          <w:u w:val="words"/>
        </w:rPr>
      </w:pPr>
      <w:r w:rsidRPr="009D7E28">
        <w:rPr>
          <w:b/>
          <w:color w:val="000000" w:themeColor="text1"/>
        </w:rPr>
        <w:t>THAT</w:t>
      </w:r>
      <w:r w:rsidR="009D7E28" w:rsidRPr="009D7E28">
        <w:rPr>
          <w:b/>
          <w:color w:val="000000" w:themeColor="text1"/>
        </w:rPr>
        <w:t xml:space="preserve"> </w:t>
      </w:r>
      <w:r w:rsidR="009D7E28" w:rsidRPr="009D7E28">
        <w:rPr>
          <w:color w:val="000000" w:themeColor="text1"/>
        </w:rPr>
        <w:t>clause 7.3</w:t>
      </w:r>
      <w:r w:rsidR="00AA2DA1">
        <w:rPr>
          <w:color w:val="000000" w:themeColor="text1"/>
        </w:rPr>
        <w:t>; 7.3.1; 7.3.2; 7.3.3</w:t>
      </w:r>
      <w:r w:rsidR="00A04773">
        <w:rPr>
          <w:color w:val="000000" w:themeColor="text1"/>
        </w:rPr>
        <w:t xml:space="preserve">, </w:t>
      </w:r>
      <w:r w:rsidR="00A04773">
        <w:rPr>
          <w:color w:val="000000" w:themeColor="text1"/>
        </w:rPr>
        <w:t>7.3.3</w:t>
      </w:r>
      <w:r w:rsidR="00A04773">
        <w:rPr>
          <w:color w:val="000000" w:themeColor="text1"/>
        </w:rPr>
        <w:t>d</w:t>
      </w:r>
      <w:bookmarkStart w:id="0" w:name="_GoBack"/>
      <w:bookmarkEnd w:id="0"/>
      <w:r w:rsidR="00A04773">
        <w:rPr>
          <w:color w:val="000000" w:themeColor="text1"/>
        </w:rPr>
        <w:t xml:space="preserve"> </w:t>
      </w:r>
      <w:r w:rsidR="00AA2DA1">
        <w:rPr>
          <w:color w:val="000000" w:themeColor="text1"/>
        </w:rPr>
        <w:t xml:space="preserve"> and 7.3.3e</w:t>
      </w:r>
      <w:r w:rsidR="009D7E28">
        <w:rPr>
          <w:color w:val="000000" w:themeColor="text1"/>
        </w:rPr>
        <w:t xml:space="preserve"> of the Koo Wee Rup &amp; District Motor Cycle Club Inc Constitution be amended </w:t>
      </w:r>
      <w:r w:rsidR="009D7E28" w:rsidRPr="006754AA">
        <w:rPr>
          <w:color w:val="000000" w:themeColor="text1"/>
          <w:highlight w:val="yellow"/>
        </w:rPr>
        <w:t xml:space="preserve">as marked up and highlighted </w:t>
      </w:r>
      <w:r w:rsidR="009D7E28" w:rsidRPr="006A5131">
        <w:rPr>
          <w:color w:val="000000" w:themeColor="text1"/>
          <w:highlight w:val="yellow"/>
        </w:rPr>
        <w:t>in yellow</w:t>
      </w:r>
      <w:r w:rsidR="006A5131">
        <w:rPr>
          <w:color w:val="000000" w:themeColor="text1"/>
          <w:highlight w:val="yellow"/>
        </w:rPr>
        <w:t>.</w:t>
      </w:r>
      <w:r w:rsidR="00756F1B">
        <w:rPr>
          <w:color w:val="000000" w:themeColor="text1"/>
        </w:rPr>
        <w:t xml:space="preserve"> </w:t>
      </w:r>
    </w:p>
    <w:p w14:paraId="09BFAA80" w14:textId="77777777" w:rsidR="00233836" w:rsidRDefault="00233836">
      <w:pPr>
        <w:rPr>
          <w:color w:val="2E74B5" w:themeColor="accent1" w:themeShade="BF"/>
        </w:rPr>
      </w:pPr>
    </w:p>
    <w:p w14:paraId="18FC98E4" w14:textId="77777777" w:rsidR="00756F1B" w:rsidRPr="009D7E28" w:rsidRDefault="00756F1B">
      <w:pPr>
        <w:rPr>
          <w:color w:val="2E74B5" w:themeColor="accent1" w:themeShade="BF"/>
        </w:rPr>
      </w:pPr>
      <w:r>
        <w:rPr>
          <w:b/>
          <w:color w:val="2E74B5" w:themeColor="accent1" w:themeShade="BF"/>
        </w:rPr>
        <w:t>Current Clause</w:t>
      </w:r>
    </w:p>
    <w:p w14:paraId="2D8212A2" w14:textId="77777777" w:rsidR="00233836" w:rsidRPr="00572C96" w:rsidRDefault="00233836" w:rsidP="00233836">
      <w:pPr>
        <w:pBdr>
          <w:bottom w:val="single" w:sz="4" w:space="1" w:color="auto"/>
        </w:pBdr>
        <w:ind w:firstLine="567"/>
        <w:rPr>
          <w:b/>
        </w:rPr>
      </w:pPr>
      <w:r w:rsidRPr="00572C96">
        <w:rPr>
          <w:b/>
        </w:rPr>
        <w:t>7.3   Full Member</w:t>
      </w:r>
    </w:p>
    <w:p w14:paraId="7211A658" w14:textId="77777777" w:rsidR="00233836" w:rsidRPr="0090630D" w:rsidRDefault="00233836" w:rsidP="00233836">
      <w:pPr>
        <w:pStyle w:val="ListParagraph"/>
        <w:numPr>
          <w:ilvl w:val="1"/>
          <w:numId w:val="1"/>
        </w:numPr>
        <w:ind w:left="1414" w:hanging="378"/>
        <w:contextualSpacing w:val="0"/>
        <w:rPr>
          <w:szCs w:val="24"/>
        </w:rPr>
      </w:pPr>
      <w:r w:rsidRPr="0090630D">
        <w:rPr>
          <w:szCs w:val="24"/>
        </w:rPr>
        <w:t xml:space="preserve">Any natural person may apply in the manner set out in these Rules to be admitted as a Full </w:t>
      </w:r>
      <w:r>
        <w:rPr>
          <w:szCs w:val="24"/>
        </w:rPr>
        <w:t>M</w:t>
      </w:r>
      <w:r w:rsidRPr="0090630D">
        <w:rPr>
          <w:szCs w:val="24"/>
        </w:rPr>
        <w:t>ember</w:t>
      </w:r>
      <w:r>
        <w:rPr>
          <w:szCs w:val="24"/>
        </w:rPr>
        <w:t>.</w:t>
      </w:r>
    </w:p>
    <w:p w14:paraId="2A27617A" w14:textId="77777777" w:rsidR="00233836" w:rsidRPr="0090630D" w:rsidRDefault="00233836" w:rsidP="00233836">
      <w:pPr>
        <w:pStyle w:val="ListParagraph"/>
        <w:numPr>
          <w:ilvl w:val="1"/>
          <w:numId w:val="1"/>
        </w:numPr>
        <w:ind w:left="1414" w:hanging="378"/>
        <w:contextualSpacing w:val="0"/>
        <w:rPr>
          <w:szCs w:val="24"/>
        </w:rPr>
      </w:pPr>
      <w:r w:rsidRPr="0090630D">
        <w:rPr>
          <w:szCs w:val="24"/>
        </w:rPr>
        <w:t xml:space="preserve">Full </w:t>
      </w:r>
      <w:r>
        <w:rPr>
          <w:szCs w:val="24"/>
        </w:rPr>
        <w:t>M</w:t>
      </w:r>
      <w:r w:rsidRPr="0090630D">
        <w:rPr>
          <w:szCs w:val="24"/>
        </w:rPr>
        <w:t>embership is a single membership for any natural person over the age of eighteen years</w:t>
      </w:r>
      <w:r>
        <w:rPr>
          <w:szCs w:val="24"/>
        </w:rPr>
        <w:t>.</w:t>
      </w:r>
      <w:r w:rsidRPr="0090630D">
        <w:rPr>
          <w:szCs w:val="24"/>
        </w:rPr>
        <w:t xml:space="preserve"> </w:t>
      </w:r>
    </w:p>
    <w:p w14:paraId="43D34130" w14:textId="77777777" w:rsidR="00233836" w:rsidRPr="0090630D" w:rsidRDefault="00233836" w:rsidP="00233836">
      <w:pPr>
        <w:pStyle w:val="ListParagraph"/>
        <w:numPr>
          <w:ilvl w:val="1"/>
          <w:numId w:val="1"/>
        </w:numPr>
        <w:contextualSpacing w:val="0"/>
        <w:rPr>
          <w:szCs w:val="24"/>
        </w:rPr>
      </w:pPr>
      <w:r w:rsidRPr="0090630D">
        <w:rPr>
          <w:szCs w:val="24"/>
        </w:rPr>
        <w:t>Natural persons</w:t>
      </w:r>
      <w:r w:rsidRPr="0090630D">
        <w:rPr>
          <w:i/>
          <w:szCs w:val="24"/>
        </w:rPr>
        <w:t xml:space="preserve"> </w:t>
      </w:r>
      <w:r w:rsidRPr="0090630D">
        <w:rPr>
          <w:szCs w:val="24"/>
        </w:rPr>
        <w:t xml:space="preserve">admitted as Full </w:t>
      </w:r>
      <w:r>
        <w:rPr>
          <w:szCs w:val="24"/>
        </w:rPr>
        <w:t>M</w:t>
      </w:r>
      <w:r w:rsidRPr="0090630D">
        <w:rPr>
          <w:szCs w:val="24"/>
        </w:rPr>
        <w:t xml:space="preserve">embers are entitled upon payment of the </w:t>
      </w:r>
      <w:r>
        <w:rPr>
          <w:szCs w:val="24"/>
        </w:rPr>
        <w:t>A</w:t>
      </w:r>
      <w:r w:rsidRPr="0090630D">
        <w:rPr>
          <w:szCs w:val="24"/>
        </w:rPr>
        <w:t xml:space="preserve">nnual </w:t>
      </w:r>
      <w:r>
        <w:rPr>
          <w:szCs w:val="24"/>
        </w:rPr>
        <w:t>F</w:t>
      </w:r>
      <w:r w:rsidRPr="0090630D">
        <w:rPr>
          <w:szCs w:val="24"/>
        </w:rPr>
        <w:t>ee</w:t>
      </w:r>
      <w:r w:rsidRPr="00622287">
        <w:rPr>
          <w:szCs w:val="24"/>
        </w:rPr>
        <w:t xml:space="preserve"> </w:t>
      </w:r>
      <w:r w:rsidRPr="0090630D">
        <w:rPr>
          <w:szCs w:val="24"/>
        </w:rPr>
        <w:t xml:space="preserve">to all the benefits of </w:t>
      </w:r>
      <w:r>
        <w:rPr>
          <w:szCs w:val="24"/>
        </w:rPr>
        <w:t>m</w:t>
      </w:r>
      <w:r w:rsidRPr="0090630D">
        <w:rPr>
          <w:szCs w:val="24"/>
        </w:rPr>
        <w:t xml:space="preserve">embership, including but not limited to: </w:t>
      </w:r>
    </w:p>
    <w:p w14:paraId="1A78AD4D" w14:textId="77777777" w:rsidR="00233836" w:rsidRPr="00F41264" w:rsidRDefault="00233836" w:rsidP="00233836">
      <w:pPr>
        <w:numPr>
          <w:ilvl w:val="0"/>
          <w:numId w:val="2"/>
        </w:numPr>
        <w:suppressLineNumbers/>
        <w:overflowPunct w:val="0"/>
        <w:autoSpaceDE w:val="0"/>
        <w:autoSpaceDN w:val="0"/>
        <w:adjustRightInd w:val="0"/>
        <w:spacing w:before="120"/>
        <w:ind w:left="1843" w:hanging="425"/>
        <w:textAlignment w:val="baseline"/>
      </w:pPr>
      <w:r w:rsidRPr="00F41264">
        <w:t xml:space="preserve">the rights set out in these Rules; </w:t>
      </w:r>
    </w:p>
    <w:p w14:paraId="229D14CD" w14:textId="77777777" w:rsidR="00233836" w:rsidRPr="00F41264" w:rsidRDefault="00233836" w:rsidP="00233836">
      <w:pPr>
        <w:numPr>
          <w:ilvl w:val="0"/>
          <w:numId w:val="2"/>
        </w:numPr>
        <w:suppressLineNumbers/>
        <w:overflowPunct w:val="0"/>
        <w:autoSpaceDE w:val="0"/>
        <w:autoSpaceDN w:val="0"/>
        <w:adjustRightInd w:val="0"/>
        <w:spacing w:before="120"/>
        <w:ind w:left="1843" w:hanging="425"/>
        <w:textAlignment w:val="baseline"/>
      </w:pPr>
      <w:r w:rsidRPr="00F41264">
        <w:t>access all Association events and services (in compliance with the rules of each event and service)</w:t>
      </w:r>
      <w:r>
        <w:t>;</w:t>
      </w:r>
    </w:p>
    <w:p w14:paraId="7F33CE4A" w14:textId="77777777" w:rsidR="00233836" w:rsidRPr="00F41264" w:rsidRDefault="00233836" w:rsidP="00233836">
      <w:pPr>
        <w:numPr>
          <w:ilvl w:val="0"/>
          <w:numId w:val="2"/>
        </w:numPr>
        <w:suppressLineNumbers/>
        <w:overflowPunct w:val="0"/>
        <w:autoSpaceDE w:val="0"/>
        <w:autoSpaceDN w:val="0"/>
        <w:adjustRightInd w:val="0"/>
        <w:spacing w:before="120"/>
        <w:ind w:left="1843" w:hanging="425"/>
        <w:textAlignment w:val="baseline"/>
      </w:pPr>
      <w:r w:rsidRPr="00F41264">
        <w:t>the right to attend, speak and vote at general meetings and special resolutions</w:t>
      </w:r>
      <w:r>
        <w:t>;</w:t>
      </w:r>
    </w:p>
    <w:p w14:paraId="017DFA94" w14:textId="77777777" w:rsidR="00233836" w:rsidRPr="00F41264" w:rsidRDefault="00233836" w:rsidP="00AA2DA1">
      <w:pPr>
        <w:numPr>
          <w:ilvl w:val="0"/>
          <w:numId w:val="2"/>
        </w:numPr>
        <w:suppressLineNumbers/>
        <w:overflowPunct w:val="0"/>
        <w:autoSpaceDE w:val="0"/>
        <w:autoSpaceDN w:val="0"/>
        <w:adjustRightInd w:val="0"/>
        <w:spacing w:before="120"/>
        <w:ind w:left="1843" w:right="-336" w:hanging="425"/>
        <w:textAlignment w:val="baseline"/>
        <w:rPr>
          <w:i/>
        </w:rPr>
      </w:pPr>
      <w:r w:rsidRPr="00F41264">
        <w:t>subject to normal election procedures pursuant to these Rules, fill a committee position after accrual of 5 years of membership whether continuous or non-continuous</w:t>
      </w:r>
      <w:r>
        <w:t xml:space="preserve"> </w:t>
      </w:r>
      <w:r w:rsidRPr="00127C7F">
        <w:t>membership</w:t>
      </w:r>
      <w:r>
        <w:t>.</w:t>
      </w:r>
    </w:p>
    <w:p w14:paraId="59029F76" w14:textId="77777777" w:rsidR="00233836" w:rsidRDefault="00233836" w:rsidP="00233836">
      <w:pPr>
        <w:rPr>
          <w:b/>
        </w:rPr>
      </w:pPr>
    </w:p>
    <w:p w14:paraId="54AC4556" w14:textId="77777777" w:rsidR="00756F1B" w:rsidRPr="009D7E28" w:rsidRDefault="00756F1B" w:rsidP="00756F1B">
      <w:pPr>
        <w:rPr>
          <w:color w:val="2E74B5" w:themeColor="accent1" w:themeShade="BF"/>
        </w:rPr>
      </w:pPr>
      <w:r>
        <w:rPr>
          <w:b/>
          <w:color w:val="2E74B5" w:themeColor="accent1" w:themeShade="BF"/>
        </w:rPr>
        <w:t>Special Resolution</w:t>
      </w:r>
    </w:p>
    <w:p w14:paraId="6FECE6E1" w14:textId="77777777" w:rsidR="00756F1B" w:rsidRPr="00572C96" w:rsidRDefault="00756F1B" w:rsidP="00756F1B">
      <w:pPr>
        <w:pBdr>
          <w:bottom w:val="single" w:sz="4" w:space="1" w:color="auto"/>
        </w:pBdr>
        <w:ind w:firstLine="567"/>
        <w:rPr>
          <w:b/>
        </w:rPr>
      </w:pPr>
      <w:r w:rsidRPr="00572C96">
        <w:rPr>
          <w:b/>
        </w:rPr>
        <w:t>7.3   Full</w:t>
      </w:r>
      <w:r>
        <w:rPr>
          <w:b/>
        </w:rPr>
        <w:t xml:space="preserve"> </w:t>
      </w:r>
      <w:r w:rsidRPr="00756F1B">
        <w:rPr>
          <w:b/>
          <w:highlight w:val="yellow"/>
        </w:rPr>
        <w:t>/ Single</w:t>
      </w:r>
      <w:r w:rsidRPr="00572C96">
        <w:rPr>
          <w:b/>
        </w:rPr>
        <w:t xml:space="preserve"> Member</w:t>
      </w:r>
    </w:p>
    <w:p w14:paraId="6E62427E" w14:textId="77777777" w:rsidR="00756F1B" w:rsidRPr="0090630D" w:rsidRDefault="00756F1B" w:rsidP="00AA2DA1">
      <w:pPr>
        <w:pStyle w:val="ListParagraph"/>
        <w:numPr>
          <w:ilvl w:val="1"/>
          <w:numId w:val="3"/>
        </w:numPr>
        <w:contextualSpacing w:val="0"/>
        <w:rPr>
          <w:szCs w:val="24"/>
        </w:rPr>
      </w:pPr>
      <w:r w:rsidRPr="0090630D">
        <w:rPr>
          <w:szCs w:val="24"/>
        </w:rPr>
        <w:t>Any natural person may apply in the manner set out in these Rules to be admitted as a Full</w:t>
      </w:r>
      <w:r>
        <w:rPr>
          <w:szCs w:val="24"/>
        </w:rPr>
        <w:t xml:space="preserve"> </w:t>
      </w:r>
      <w:r w:rsidRPr="00756F1B">
        <w:rPr>
          <w:szCs w:val="24"/>
          <w:highlight w:val="yellow"/>
        </w:rPr>
        <w:t>/ Single</w:t>
      </w:r>
      <w:r w:rsidRPr="0090630D">
        <w:rPr>
          <w:szCs w:val="24"/>
        </w:rPr>
        <w:t xml:space="preserve"> </w:t>
      </w:r>
      <w:r>
        <w:rPr>
          <w:szCs w:val="24"/>
        </w:rPr>
        <w:t>M</w:t>
      </w:r>
      <w:r w:rsidRPr="0090630D">
        <w:rPr>
          <w:szCs w:val="24"/>
        </w:rPr>
        <w:t>ember</w:t>
      </w:r>
      <w:r>
        <w:rPr>
          <w:szCs w:val="24"/>
        </w:rPr>
        <w:t>.</w:t>
      </w:r>
    </w:p>
    <w:p w14:paraId="4A9DC63F" w14:textId="77777777" w:rsidR="00756F1B" w:rsidRPr="0090630D" w:rsidRDefault="00756F1B" w:rsidP="00AA2DA1">
      <w:pPr>
        <w:pStyle w:val="ListParagraph"/>
        <w:numPr>
          <w:ilvl w:val="1"/>
          <w:numId w:val="3"/>
        </w:numPr>
        <w:contextualSpacing w:val="0"/>
        <w:rPr>
          <w:szCs w:val="24"/>
        </w:rPr>
      </w:pPr>
      <w:r w:rsidRPr="0090630D">
        <w:rPr>
          <w:szCs w:val="24"/>
        </w:rPr>
        <w:t xml:space="preserve">Full </w:t>
      </w:r>
      <w:r w:rsidRPr="00756F1B">
        <w:rPr>
          <w:szCs w:val="24"/>
          <w:highlight w:val="yellow"/>
        </w:rPr>
        <w:t>/ Single</w:t>
      </w:r>
      <w:r w:rsidRPr="0090630D">
        <w:rPr>
          <w:szCs w:val="24"/>
        </w:rPr>
        <w:t xml:space="preserve"> </w:t>
      </w:r>
      <w:r>
        <w:rPr>
          <w:szCs w:val="24"/>
        </w:rPr>
        <w:t>M</w:t>
      </w:r>
      <w:r w:rsidRPr="0090630D">
        <w:rPr>
          <w:szCs w:val="24"/>
        </w:rPr>
        <w:t>embership is a single membership for any natural person over the age of eighteen years</w:t>
      </w:r>
      <w:r>
        <w:rPr>
          <w:szCs w:val="24"/>
        </w:rPr>
        <w:t>.</w:t>
      </w:r>
      <w:r w:rsidRPr="0090630D">
        <w:rPr>
          <w:szCs w:val="24"/>
        </w:rPr>
        <w:t xml:space="preserve"> </w:t>
      </w:r>
    </w:p>
    <w:p w14:paraId="21CB3D13" w14:textId="77777777" w:rsidR="00756F1B" w:rsidRPr="0090630D" w:rsidRDefault="00756F1B" w:rsidP="00AA2DA1">
      <w:pPr>
        <w:pStyle w:val="ListParagraph"/>
        <w:numPr>
          <w:ilvl w:val="1"/>
          <w:numId w:val="3"/>
        </w:numPr>
        <w:contextualSpacing w:val="0"/>
        <w:rPr>
          <w:szCs w:val="24"/>
        </w:rPr>
      </w:pPr>
      <w:r w:rsidRPr="0090630D">
        <w:rPr>
          <w:szCs w:val="24"/>
        </w:rPr>
        <w:t>Natural persons</w:t>
      </w:r>
      <w:r w:rsidRPr="0090630D">
        <w:rPr>
          <w:i/>
          <w:szCs w:val="24"/>
        </w:rPr>
        <w:t xml:space="preserve"> </w:t>
      </w:r>
      <w:r w:rsidRPr="0090630D">
        <w:rPr>
          <w:szCs w:val="24"/>
        </w:rPr>
        <w:t>admitted as Full</w:t>
      </w:r>
      <w:r>
        <w:rPr>
          <w:szCs w:val="24"/>
        </w:rPr>
        <w:t xml:space="preserve"> </w:t>
      </w:r>
      <w:r w:rsidRPr="00756F1B">
        <w:rPr>
          <w:szCs w:val="24"/>
          <w:highlight w:val="yellow"/>
        </w:rPr>
        <w:t>/ Single</w:t>
      </w:r>
      <w:r w:rsidRPr="0090630D">
        <w:rPr>
          <w:szCs w:val="24"/>
        </w:rPr>
        <w:t xml:space="preserve"> </w:t>
      </w:r>
      <w:r>
        <w:rPr>
          <w:szCs w:val="24"/>
        </w:rPr>
        <w:t>M</w:t>
      </w:r>
      <w:r w:rsidRPr="0090630D">
        <w:rPr>
          <w:szCs w:val="24"/>
        </w:rPr>
        <w:t xml:space="preserve">embers are entitled upon payment of the </w:t>
      </w:r>
      <w:r>
        <w:rPr>
          <w:szCs w:val="24"/>
        </w:rPr>
        <w:t>A</w:t>
      </w:r>
      <w:r w:rsidRPr="0090630D">
        <w:rPr>
          <w:szCs w:val="24"/>
        </w:rPr>
        <w:t xml:space="preserve">nnual </w:t>
      </w:r>
      <w:r>
        <w:rPr>
          <w:szCs w:val="24"/>
        </w:rPr>
        <w:t>F</w:t>
      </w:r>
      <w:r w:rsidRPr="0090630D">
        <w:rPr>
          <w:szCs w:val="24"/>
        </w:rPr>
        <w:t>ee</w:t>
      </w:r>
      <w:r w:rsidRPr="00622287">
        <w:rPr>
          <w:szCs w:val="24"/>
        </w:rPr>
        <w:t xml:space="preserve"> </w:t>
      </w:r>
      <w:r w:rsidRPr="0090630D">
        <w:rPr>
          <w:szCs w:val="24"/>
        </w:rPr>
        <w:t xml:space="preserve">to all the benefits of </w:t>
      </w:r>
      <w:r>
        <w:rPr>
          <w:szCs w:val="24"/>
        </w:rPr>
        <w:t>m</w:t>
      </w:r>
      <w:r w:rsidRPr="0090630D">
        <w:rPr>
          <w:szCs w:val="24"/>
        </w:rPr>
        <w:t xml:space="preserve">embership, including but not limited to: </w:t>
      </w:r>
    </w:p>
    <w:p w14:paraId="0CF2C1BF" w14:textId="77777777" w:rsidR="00756F1B" w:rsidRPr="00F41264" w:rsidRDefault="00756F1B" w:rsidP="00AA2DA1">
      <w:pPr>
        <w:numPr>
          <w:ilvl w:val="0"/>
          <w:numId w:val="4"/>
        </w:numPr>
        <w:suppressLineNumbers/>
        <w:overflowPunct w:val="0"/>
        <w:autoSpaceDE w:val="0"/>
        <w:autoSpaceDN w:val="0"/>
        <w:adjustRightInd w:val="0"/>
        <w:spacing w:before="120"/>
        <w:textAlignment w:val="baseline"/>
      </w:pPr>
      <w:r w:rsidRPr="00F41264">
        <w:t xml:space="preserve">the rights set out in these Rules; </w:t>
      </w:r>
    </w:p>
    <w:p w14:paraId="57FF6692" w14:textId="77777777" w:rsidR="00756F1B" w:rsidRPr="00F41264" w:rsidRDefault="00756F1B" w:rsidP="00AA2DA1">
      <w:pPr>
        <w:numPr>
          <w:ilvl w:val="0"/>
          <w:numId w:val="4"/>
        </w:numPr>
        <w:suppressLineNumbers/>
        <w:overflowPunct w:val="0"/>
        <w:autoSpaceDE w:val="0"/>
        <w:autoSpaceDN w:val="0"/>
        <w:adjustRightInd w:val="0"/>
        <w:spacing w:before="120"/>
        <w:textAlignment w:val="baseline"/>
      </w:pPr>
      <w:r w:rsidRPr="00F41264">
        <w:t>access all Association events and services (in compliance with the rules of each event and service)</w:t>
      </w:r>
      <w:r>
        <w:t>;</w:t>
      </w:r>
    </w:p>
    <w:p w14:paraId="7C0ED2FD" w14:textId="77777777" w:rsidR="00756F1B" w:rsidRPr="00F41264" w:rsidRDefault="00756F1B" w:rsidP="00AA2DA1">
      <w:pPr>
        <w:numPr>
          <w:ilvl w:val="0"/>
          <w:numId w:val="4"/>
        </w:numPr>
        <w:suppressLineNumbers/>
        <w:overflowPunct w:val="0"/>
        <w:autoSpaceDE w:val="0"/>
        <w:autoSpaceDN w:val="0"/>
        <w:adjustRightInd w:val="0"/>
        <w:spacing w:before="120"/>
        <w:textAlignment w:val="baseline"/>
      </w:pPr>
      <w:r w:rsidRPr="00F41264">
        <w:t>the right to attend, speak and vote at general meetings and special resolutions</w:t>
      </w:r>
      <w:r>
        <w:t>;</w:t>
      </w:r>
    </w:p>
    <w:p w14:paraId="5FC13FF3" w14:textId="7F4CF8E3" w:rsidR="00756F1B" w:rsidRPr="00AA2DA1" w:rsidRDefault="00756F1B" w:rsidP="00AA2DA1">
      <w:pPr>
        <w:numPr>
          <w:ilvl w:val="0"/>
          <w:numId w:val="4"/>
        </w:numPr>
        <w:suppressLineNumbers/>
        <w:overflowPunct w:val="0"/>
        <w:autoSpaceDE w:val="0"/>
        <w:autoSpaceDN w:val="0"/>
        <w:adjustRightInd w:val="0"/>
        <w:spacing w:before="120"/>
        <w:textAlignment w:val="baseline"/>
        <w:rPr>
          <w:i/>
        </w:rPr>
      </w:pPr>
      <w:r w:rsidRPr="00F41264">
        <w:t>subject to normal election procedures pursuant to these Rules, fill a committee position after accrual of 5 years of membership whether continuous or non-continuous</w:t>
      </w:r>
      <w:r>
        <w:t xml:space="preserve"> </w:t>
      </w:r>
      <w:r w:rsidRPr="00127C7F">
        <w:t>membership</w:t>
      </w:r>
      <w:r w:rsidR="00AA2DA1" w:rsidRPr="00AA2DA1">
        <w:rPr>
          <w:highlight w:val="yellow"/>
        </w:rPr>
        <w:t>;</w:t>
      </w:r>
    </w:p>
    <w:p w14:paraId="46F51314" w14:textId="4E4CA63D" w:rsidR="00AA2DA1" w:rsidRPr="00AA2DA1" w:rsidRDefault="00AA2DA1" w:rsidP="00AA2DA1">
      <w:pPr>
        <w:numPr>
          <w:ilvl w:val="0"/>
          <w:numId w:val="4"/>
        </w:numPr>
        <w:suppressLineNumbers/>
        <w:overflowPunct w:val="0"/>
        <w:autoSpaceDE w:val="0"/>
        <w:autoSpaceDN w:val="0"/>
        <w:adjustRightInd w:val="0"/>
        <w:spacing w:before="120"/>
        <w:textAlignment w:val="baseline"/>
        <w:rPr>
          <w:i/>
          <w:highlight w:val="yellow"/>
        </w:rPr>
      </w:pPr>
      <w:r w:rsidRPr="00AA2DA1">
        <w:rPr>
          <w:highlight w:val="yellow"/>
        </w:rPr>
        <w:t xml:space="preserve">Club </w:t>
      </w:r>
      <w:r w:rsidR="00365105">
        <w:rPr>
          <w:highlight w:val="yellow"/>
        </w:rPr>
        <w:t>Permit</w:t>
      </w:r>
      <w:r w:rsidRPr="00AA2DA1">
        <w:rPr>
          <w:highlight w:val="yellow"/>
        </w:rPr>
        <w:t xml:space="preserve"> registration.</w:t>
      </w:r>
    </w:p>
    <w:p w14:paraId="13BF39DA" w14:textId="77777777" w:rsidR="00756F1B" w:rsidRPr="00233836" w:rsidRDefault="00756F1B" w:rsidP="00756F1B">
      <w:pPr>
        <w:rPr>
          <w:b/>
        </w:rPr>
      </w:pPr>
    </w:p>
    <w:p w14:paraId="503A0642" w14:textId="77777777" w:rsidR="008E0A84" w:rsidRDefault="008E0A84" w:rsidP="008E0A84">
      <w:pPr>
        <w:rPr>
          <w:b/>
          <w:color w:val="2E74B5" w:themeColor="accent1" w:themeShade="BF"/>
        </w:rPr>
      </w:pPr>
      <w:r>
        <w:rPr>
          <w:b/>
          <w:color w:val="2E74B5" w:themeColor="accent1" w:themeShade="BF"/>
        </w:rPr>
        <w:t>Rational</w:t>
      </w:r>
    </w:p>
    <w:p w14:paraId="5D0EF16F" w14:textId="0CE4CF7C" w:rsidR="008E0A84" w:rsidRDefault="008E0A84" w:rsidP="008E0A84">
      <w:r>
        <w:t>To bring into line with Clause 4 definitions (Full / Single member)</w:t>
      </w:r>
      <w:r w:rsidR="00AA2DA1">
        <w:t xml:space="preserve"> and to include newly implemented Club </w:t>
      </w:r>
      <w:r w:rsidR="00572DFB">
        <w:t>P</w:t>
      </w:r>
      <w:r w:rsidR="00365105">
        <w:t>ermit</w:t>
      </w:r>
      <w:r w:rsidR="00AA2DA1">
        <w:t>.</w:t>
      </w:r>
    </w:p>
    <w:sectPr w:rsidR="008E0A84" w:rsidSect="00AA2DA1">
      <w:pgSz w:w="11900" w:h="16840"/>
      <w:pgMar w:top="1202" w:right="1440" w:bottom="100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 (Body CS)">
    <w:panose1 w:val="020206030504050203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8B1954"/>
    <w:multiLevelType w:val="hybridMultilevel"/>
    <w:tmpl w:val="BC28CCF0"/>
    <w:lvl w:ilvl="0" w:tplc="7BFC13E6">
      <w:start w:val="1"/>
      <w:numFmt w:val="lowerRoman"/>
      <w:lvlText w:val="(%1)"/>
      <w:lvlJc w:val="left"/>
      <w:pPr>
        <w:ind w:left="2060" w:hanging="720"/>
      </w:pPr>
      <w:rPr>
        <w:rFonts w:hint="default"/>
        <w:color w:val="auto"/>
        <w:sz w:val="24"/>
        <w:szCs w:val="24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032EB8"/>
    <w:multiLevelType w:val="hybridMultilevel"/>
    <w:tmpl w:val="29C49BF4"/>
    <w:lvl w:ilvl="0" w:tplc="7BFC13E6">
      <w:start w:val="1"/>
      <w:numFmt w:val="lowerRoman"/>
      <w:lvlText w:val="(%1)"/>
      <w:lvlJc w:val="left"/>
      <w:pPr>
        <w:ind w:left="2060" w:hanging="720"/>
      </w:pPr>
      <w:rPr>
        <w:rFonts w:hint="default"/>
        <w:color w:val="auto"/>
        <w:sz w:val="24"/>
        <w:szCs w:val="24"/>
      </w:rPr>
    </w:lvl>
    <w:lvl w:ilvl="1" w:tplc="0C09000F">
      <w:start w:val="1"/>
      <w:numFmt w:val="decimal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1B29FD"/>
    <w:multiLevelType w:val="hybridMultilevel"/>
    <w:tmpl w:val="872E9526"/>
    <w:lvl w:ilvl="0" w:tplc="5DF86F64">
      <w:start w:val="1"/>
      <w:numFmt w:val="lowerLetter"/>
      <w:lvlText w:val="%1."/>
      <w:lvlJc w:val="left"/>
      <w:pPr>
        <w:ind w:left="2060" w:hanging="720"/>
      </w:pPr>
      <w:rPr>
        <w:rFonts w:hint="default"/>
        <w:i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420" w:hanging="360"/>
      </w:pPr>
    </w:lvl>
    <w:lvl w:ilvl="2" w:tplc="0409001B" w:tentative="1">
      <w:start w:val="1"/>
      <w:numFmt w:val="lowerRoman"/>
      <w:lvlText w:val="%3."/>
      <w:lvlJc w:val="right"/>
      <w:pPr>
        <w:ind w:left="3140" w:hanging="180"/>
      </w:pPr>
    </w:lvl>
    <w:lvl w:ilvl="3" w:tplc="0409000F" w:tentative="1">
      <w:start w:val="1"/>
      <w:numFmt w:val="decimal"/>
      <w:lvlText w:val="%4."/>
      <w:lvlJc w:val="left"/>
      <w:pPr>
        <w:ind w:left="3860" w:hanging="360"/>
      </w:pPr>
    </w:lvl>
    <w:lvl w:ilvl="4" w:tplc="04090019" w:tentative="1">
      <w:start w:val="1"/>
      <w:numFmt w:val="lowerLetter"/>
      <w:lvlText w:val="%5."/>
      <w:lvlJc w:val="left"/>
      <w:pPr>
        <w:ind w:left="4580" w:hanging="360"/>
      </w:pPr>
    </w:lvl>
    <w:lvl w:ilvl="5" w:tplc="0409001B" w:tentative="1">
      <w:start w:val="1"/>
      <w:numFmt w:val="lowerRoman"/>
      <w:lvlText w:val="%6."/>
      <w:lvlJc w:val="right"/>
      <w:pPr>
        <w:ind w:left="5300" w:hanging="180"/>
      </w:pPr>
    </w:lvl>
    <w:lvl w:ilvl="6" w:tplc="0409000F" w:tentative="1">
      <w:start w:val="1"/>
      <w:numFmt w:val="decimal"/>
      <w:lvlText w:val="%7."/>
      <w:lvlJc w:val="left"/>
      <w:pPr>
        <w:ind w:left="6020" w:hanging="360"/>
      </w:pPr>
    </w:lvl>
    <w:lvl w:ilvl="7" w:tplc="04090019" w:tentative="1">
      <w:start w:val="1"/>
      <w:numFmt w:val="lowerLetter"/>
      <w:lvlText w:val="%8."/>
      <w:lvlJc w:val="left"/>
      <w:pPr>
        <w:ind w:left="6740" w:hanging="360"/>
      </w:pPr>
    </w:lvl>
    <w:lvl w:ilvl="8" w:tplc="0409001B" w:tentative="1">
      <w:start w:val="1"/>
      <w:numFmt w:val="lowerRoman"/>
      <w:lvlText w:val="%9."/>
      <w:lvlJc w:val="right"/>
      <w:pPr>
        <w:ind w:left="7460" w:hanging="180"/>
      </w:pPr>
    </w:lvl>
  </w:abstractNum>
  <w:abstractNum w:abstractNumId="3" w15:restartNumberingAfterBreak="0">
    <w:nsid w:val="4B361B26"/>
    <w:multiLevelType w:val="hybridMultilevel"/>
    <w:tmpl w:val="6742CDE0"/>
    <w:lvl w:ilvl="0" w:tplc="04090019">
      <w:start w:val="1"/>
      <w:numFmt w:val="lowerLetter"/>
      <w:lvlText w:val="%1."/>
      <w:lvlJc w:val="left"/>
      <w:pPr>
        <w:ind w:left="1700" w:hanging="360"/>
      </w:pPr>
      <w:rPr>
        <w:rFonts w:hint="default"/>
        <w:i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420" w:hanging="360"/>
      </w:pPr>
    </w:lvl>
    <w:lvl w:ilvl="2" w:tplc="0409001B" w:tentative="1">
      <w:start w:val="1"/>
      <w:numFmt w:val="lowerRoman"/>
      <w:lvlText w:val="%3."/>
      <w:lvlJc w:val="right"/>
      <w:pPr>
        <w:ind w:left="3140" w:hanging="180"/>
      </w:pPr>
    </w:lvl>
    <w:lvl w:ilvl="3" w:tplc="0409000F" w:tentative="1">
      <w:start w:val="1"/>
      <w:numFmt w:val="decimal"/>
      <w:lvlText w:val="%4."/>
      <w:lvlJc w:val="left"/>
      <w:pPr>
        <w:ind w:left="3860" w:hanging="360"/>
      </w:pPr>
    </w:lvl>
    <w:lvl w:ilvl="4" w:tplc="04090019" w:tentative="1">
      <w:start w:val="1"/>
      <w:numFmt w:val="lowerLetter"/>
      <w:lvlText w:val="%5."/>
      <w:lvlJc w:val="left"/>
      <w:pPr>
        <w:ind w:left="4580" w:hanging="360"/>
      </w:pPr>
    </w:lvl>
    <w:lvl w:ilvl="5" w:tplc="0409001B" w:tentative="1">
      <w:start w:val="1"/>
      <w:numFmt w:val="lowerRoman"/>
      <w:lvlText w:val="%6."/>
      <w:lvlJc w:val="right"/>
      <w:pPr>
        <w:ind w:left="5300" w:hanging="180"/>
      </w:pPr>
    </w:lvl>
    <w:lvl w:ilvl="6" w:tplc="0409000F" w:tentative="1">
      <w:start w:val="1"/>
      <w:numFmt w:val="decimal"/>
      <w:lvlText w:val="%7."/>
      <w:lvlJc w:val="left"/>
      <w:pPr>
        <w:ind w:left="6020" w:hanging="360"/>
      </w:pPr>
    </w:lvl>
    <w:lvl w:ilvl="7" w:tplc="04090019" w:tentative="1">
      <w:start w:val="1"/>
      <w:numFmt w:val="lowerLetter"/>
      <w:lvlText w:val="%8."/>
      <w:lvlJc w:val="left"/>
      <w:pPr>
        <w:ind w:left="6740" w:hanging="360"/>
      </w:pPr>
    </w:lvl>
    <w:lvl w:ilvl="8" w:tplc="0409001B" w:tentative="1">
      <w:start w:val="1"/>
      <w:numFmt w:val="lowerRoman"/>
      <w:lvlText w:val="%9."/>
      <w:lvlJc w:val="right"/>
      <w:pPr>
        <w:ind w:left="746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831"/>
    <w:rsid w:val="00233836"/>
    <w:rsid w:val="00351E6E"/>
    <w:rsid w:val="00365105"/>
    <w:rsid w:val="004D6BD0"/>
    <w:rsid w:val="00572DFB"/>
    <w:rsid w:val="006754AA"/>
    <w:rsid w:val="006A5131"/>
    <w:rsid w:val="00756F1B"/>
    <w:rsid w:val="00805C7B"/>
    <w:rsid w:val="008E0A84"/>
    <w:rsid w:val="009D7E28"/>
    <w:rsid w:val="00A04773"/>
    <w:rsid w:val="00AA2DA1"/>
    <w:rsid w:val="00B61831"/>
    <w:rsid w:val="00B80A4A"/>
    <w:rsid w:val="00C27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B8C1E0"/>
  <w15:chartTrackingRefBased/>
  <w15:docId w15:val="{4C44CA7D-8E12-9A4E-8A2D-1F981CCE4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3836"/>
    <w:pPr>
      <w:suppressLineNumbers/>
      <w:overflowPunct w:val="0"/>
      <w:autoSpaceDE w:val="0"/>
      <w:autoSpaceDN w:val="0"/>
      <w:adjustRightInd w:val="0"/>
      <w:spacing w:before="120"/>
      <w:ind w:left="720"/>
      <w:contextualSpacing/>
      <w:textAlignment w:val="baseline"/>
    </w:pPr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2022-10-04T01:26:00Z</cp:lastPrinted>
  <dcterms:created xsi:type="dcterms:W3CDTF">2022-10-03T22:25:00Z</dcterms:created>
  <dcterms:modified xsi:type="dcterms:W3CDTF">2022-10-04T01:26:00Z</dcterms:modified>
</cp:coreProperties>
</file>